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>2.3. Содержание сделки, в том числе гражданские права и обязанности, на установление, изменение или прекращение которых напра</w:t>
            </w:r>
            <w:bookmarkStart w:id="0" w:name="_GoBack"/>
            <w:bookmarkEnd w:id="0"/>
            <w:r w:rsidRPr="00EE11C6">
              <w:rPr>
                <w:sz w:val="22"/>
                <w:szCs w:val="22"/>
              </w:rPr>
              <w:t xml:space="preserve">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8279EC">
              <w:rPr>
                <w:color w:val="000000" w:themeColor="text1"/>
                <w:sz w:val="22"/>
                <w:szCs w:val="22"/>
              </w:rPr>
              <w:t>2</w:t>
            </w:r>
            <w:r w:rsidR="001E2D41" w:rsidRPr="001E2D41">
              <w:rPr>
                <w:color w:val="000000" w:themeColor="text1"/>
                <w:sz w:val="22"/>
                <w:szCs w:val="22"/>
              </w:rPr>
              <w:t>2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.04.2016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Шотландии» (ЗАО)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3C23FB" w:rsidRP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BA2450">
              <w:rPr>
                <w:color w:val="000000" w:themeColor="text1"/>
                <w:sz w:val="22"/>
                <w:szCs w:val="22"/>
              </w:rPr>
              <w:t>2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</w:t>
            </w:r>
            <w:r w:rsidR="001E2D41">
              <w:rPr>
                <w:color w:val="000000" w:themeColor="text1"/>
                <w:sz w:val="22"/>
                <w:szCs w:val="22"/>
              </w:rPr>
              <w:t>0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00 000 000,00 </w:t>
            </w:r>
            <w:r w:rsidR="004E2C51">
              <w:rPr>
                <w:color w:val="000000" w:themeColor="text1"/>
                <w:sz w:val="22"/>
                <w:szCs w:val="22"/>
              </w:rPr>
              <w:t>(</w:t>
            </w:r>
            <w:r w:rsidR="00BA2450">
              <w:rPr>
                <w:color w:val="000000" w:themeColor="text1"/>
                <w:sz w:val="22"/>
                <w:szCs w:val="22"/>
              </w:rPr>
              <w:t>два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 миллиард</w:t>
            </w:r>
            <w:r w:rsidR="00BA2450">
              <w:rPr>
                <w:color w:val="000000" w:themeColor="text1"/>
                <w:sz w:val="22"/>
                <w:szCs w:val="22"/>
              </w:rPr>
              <w:t xml:space="preserve">а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BA2450">
              <w:rPr>
                <w:color w:val="000000" w:themeColor="text1"/>
                <w:sz w:val="22"/>
                <w:szCs w:val="22"/>
              </w:rPr>
              <w:t>3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8279EC">
              <w:rPr>
                <w:sz w:val="22"/>
                <w:szCs w:val="22"/>
              </w:rPr>
              <w:t>2</w:t>
            </w:r>
            <w:r w:rsidR="001E2D41">
              <w:rPr>
                <w:sz w:val="22"/>
                <w:szCs w:val="22"/>
                <w:lang w:val="en-US"/>
              </w:rPr>
              <w:t>1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F22F2D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F22F2D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B11436" w:rsidRPr="00B11436">
              <w:rPr>
                <w:sz w:val="22"/>
                <w:szCs w:val="22"/>
              </w:rPr>
              <w:t>сделка предварительно не одобрялась органами управления эмитента</w:t>
            </w:r>
            <w:r w:rsidR="00B11436">
              <w:rPr>
                <w:sz w:val="22"/>
                <w:szCs w:val="22"/>
              </w:rPr>
              <w:t>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="008279EC">
              <w:rPr>
                <w:rFonts w:eastAsia="SimSun"/>
                <w:sz w:val="22"/>
                <w:szCs w:val="22"/>
              </w:rPr>
              <w:t>И.о</w:t>
            </w:r>
            <w:proofErr w:type="spellEnd"/>
            <w:r w:rsidR="008279EC">
              <w:rPr>
                <w:rFonts w:eastAsia="SimSun"/>
                <w:sz w:val="22"/>
                <w:szCs w:val="22"/>
              </w:rPr>
              <w:t xml:space="preserve">.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8279EC">
              <w:rPr>
                <w:rFonts w:eastAsia="SimSun"/>
                <w:sz w:val="22"/>
                <w:szCs w:val="22"/>
              </w:rPr>
              <w:t>я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8279EC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Э.В.Беккер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1E2D41" w:rsidRDefault="008279EC" w:rsidP="001E2D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1E2D4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FF" w:rsidRDefault="00216EFF">
      <w:r>
        <w:separator/>
      </w:r>
    </w:p>
  </w:endnote>
  <w:endnote w:type="continuationSeparator" w:id="0">
    <w:p w:rsidR="00216EFF" w:rsidRDefault="0021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E2D41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FF" w:rsidRDefault="00216EFF">
      <w:r>
        <w:separator/>
      </w:r>
    </w:p>
  </w:footnote>
  <w:footnote w:type="continuationSeparator" w:id="0">
    <w:p w:rsidR="00216EFF" w:rsidRDefault="0021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051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2172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2016-04-21T13:32:00Z</dcterms:created>
  <dcterms:modified xsi:type="dcterms:W3CDTF">2016-04-21T13:32:00Z</dcterms:modified>
</cp:coreProperties>
</file>