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B46380">
        <w:trPr>
          <w:trHeight w:val="2900"/>
        </w:trPr>
        <w:tc>
          <w:tcPr>
            <w:tcW w:w="9951" w:type="dxa"/>
          </w:tcPr>
          <w:p w:rsidR="00354826" w:rsidRPr="00B46380" w:rsidRDefault="00B46380" w:rsidP="00B46380">
            <w:pPr>
              <w:rPr>
                <w:color w:val="000000"/>
                <w:sz w:val="22"/>
                <w:szCs w:val="22"/>
              </w:rPr>
            </w:pP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«26» сентября 2014 г.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46380">
              <w:rPr>
                <w:color w:val="000000"/>
                <w:sz w:val="22"/>
                <w:szCs w:val="22"/>
              </w:rPr>
              <w:br/>
            </w: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2.2. Дата проведения заседания совета директоров (наблюдательного совета) эмитента: «30» сентября 2014 г.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46380">
              <w:rPr>
                <w:color w:val="000000"/>
                <w:sz w:val="22"/>
                <w:szCs w:val="22"/>
              </w:rPr>
              <w:br/>
            </w: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2.3. Повестка дня заседания совета директоров (наблюдательного совета) эмитента: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46380">
              <w:rPr>
                <w:color w:val="000000"/>
                <w:sz w:val="22"/>
                <w:szCs w:val="22"/>
              </w:rPr>
              <w:br/>
            </w: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1. Об одобрении сделок, заключаемых между ООО ««</w:t>
            </w:r>
            <w:proofErr w:type="spellStart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»» и ООО ««</w:t>
            </w:r>
            <w:proofErr w:type="spellStart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ДорСтройНадзор</w:t>
            </w:r>
            <w:proofErr w:type="spellEnd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»» с отклонением от требований Стратегии управления рисками ООО ««</w:t>
            </w:r>
            <w:proofErr w:type="spellStart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»».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46380">
              <w:rPr>
                <w:color w:val="000000"/>
                <w:sz w:val="22"/>
                <w:szCs w:val="22"/>
              </w:rPr>
              <w:br/>
            </w: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proofErr w:type="gramStart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 xml:space="preserve"> О</w:t>
            </w:r>
            <w:proofErr w:type="gramEnd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б одобрении сделки поручительства, в совершении которой имеется заинтересованность члена Совета директоров ООО ««</w:t>
            </w:r>
            <w:proofErr w:type="spellStart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»».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46380">
              <w:rPr>
                <w:color w:val="000000"/>
                <w:sz w:val="22"/>
                <w:szCs w:val="22"/>
              </w:rPr>
              <w:br/>
            </w: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3 О создании Службы внутреннего аудита ООО ««</w:t>
            </w:r>
            <w:proofErr w:type="spellStart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»».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46380">
              <w:rPr>
                <w:color w:val="000000"/>
                <w:sz w:val="22"/>
                <w:szCs w:val="22"/>
              </w:rPr>
              <w:br/>
            </w: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4 Об утверждении Положения о Службе внутреннего аудита ООО ««</w:t>
            </w:r>
            <w:proofErr w:type="spellStart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»».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46380">
              <w:rPr>
                <w:color w:val="000000"/>
                <w:sz w:val="22"/>
                <w:szCs w:val="22"/>
              </w:rPr>
              <w:br/>
            </w: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5 Об утверждении Положения о порядке проведения аудиторских проверок Службой внутреннего аудита ООО ««</w:t>
            </w:r>
            <w:proofErr w:type="spellStart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»».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46380">
              <w:rPr>
                <w:color w:val="000000"/>
                <w:sz w:val="22"/>
                <w:szCs w:val="22"/>
              </w:rPr>
              <w:br/>
            </w: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proofErr w:type="gramStart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 xml:space="preserve"> О</w:t>
            </w:r>
            <w:proofErr w:type="gramEnd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б утверждении Директора Службы внутреннего аудита ООО ««</w:t>
            </w:r>
            <w:proofErr w:type="spellStart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»».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46380">
              <w:rPr>
                <w:color w:val="000000"/>
                <w:sz w:val="22"/>
                <w:szCs w:val="22"/>
              </w:rPr>
              <w:br/>
            </w: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7 Об утверждении Плана проверок Службы внутреннего аудита на 4 квартал 2014 г.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46380">
              <w:rPr>
                <w:color w:val="000000"/>
                <w:sz w:val="22"/>
                <w:szCs w:val="22"/>
              </w:rPr>
              <w:br/>
            </w:r>
            <w:r w:rsidRPr="00B46380">
              <w:rPr>
                <w:color w:val="000000"/>
                <w:sz w:val="22"/>
                <w:szCs w:val="22"/>
                <w:shd w:val="clear" w:color="auto" w:fill="FFFFFF"/>
              </w:rPr>
              <w:t>8 Об одобрении сделки, в которой имеется заинтересованность члена Правления Банка</w:t>
            </w:r>
            <w:r w:rsidRPr="00B4638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46380" w:rsidP="00B46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4638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5642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56424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27" w:rsidRDefault="00092727">
      <w:r>
        <w:separator/>
      </w:r>
    </w:p>
  </w:endnote>
  <w:endnote w:type="continuationSeparator" w:id="0">
    <w:p w:rsidR="00092727" w:rsidRDefault="0009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B514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B514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4638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27" w:rsidRDefault="00092727">
      <w:r>
        <w:separator/>
      </w:r>
    </w:p>
  </w:footnote>
  <w:footnote w:type="continuationSeparator" w:id="0">
    <w:p w:rsidR="00092727" w:rsidRDefault="00092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0543E"/>
    <w:multiLevelType w:val="hybridMultilevel"/>
    <w:tmpl w:val="B86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38B5"/>
    <w:multiLevelType w:val="hybridMultilevel"/>
    <w:tmpl w:val="233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2727"/>
    <w:rsid w:val="000978E4"/>
    <w:rsid w:val="000A142B"/>
    <w:rsid w:val="000A2146"/>
    <w:rsid w:val="000A2F70"/>
    <w:rsid w:val="000A4846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309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05071"/>
    <w:rsid w:val="002244B0"/>
    <w:rsid w:val="002251D4"/>
    <w:rsid w:val="00225684"/>
    <w:rsid w:val="00226C44"/>
    <w:rsid w:val="00230BC7"/>
    <w:rsid w:val="00232838"/>
    <w:rsid w:val="00240BC0"/>
    <w:rsid w:val="00245BEF"/>
    <w:rsid w:val="00254E74"/>
    <w:rsid w:val="00256424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E11EE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0C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3DBD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399E"/>
    <w:rsid w:val="00B4405A"/>
    <w:rsid w:val="00B45D3B"/>
    <w:rsid w:val="00B46365"/>
    <w:rsid w:val="00B46380"/>
    <w:rsid w:val="00B467D4"/>
    <w:rsid w:val="00B471DB"/>
    <w:rsid w:val="00B50120"/>
    <w:rsid w:val="00B5145A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7C8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4C7C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6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2038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2014-10-07T07:56:00Z</dcterms:created>
  <dcterms:modified xsi:type="dcterms:W3CDTF">2014-10-07T07:56:00Z</dcterms:modified>
</cp:coreProperties>
</file>