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AB6322" w:rsidRDefault="00AB6322" w:rsidP="00AB6322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2.1.Категория сделки: сделка, в совершении которой имеется заинтересованность. </w:t>
            </w:r>
            <w:r w:rsidRPr="00AB6322">
              <w:rPr>
                <w:sz w:val="22"/>
                <w:szCs w:val="22"/>
              </w:rPr>
              <w:br/>
              <w:t xml:space="preserve">2.2. Вид и предмет сделки: договор купли-продажи ценных бумаг. </w:t>
            </w:r>
            <w:r w:rsidRPr="00AB6322">
              <w:rPr>
                <w:sz w:val="22"/>
                <w:szCs w:val="22"/>
              </w:rPr>
              <w:br/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купля-продажа ценных бумаг. </w:t>
            </w:r>
            <w:r w:rsidRPr="00AB6322">
              <w:rPr>
                <w:sz w:val="22"/>
                <w:szCs w:val="22"/>
              </w:rPr>
              <w:br/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AB6322">
              <w:rPr>
                <w:sz w:val="22"/>
                <w:szCs w:val="22"/>
              </w:rPr>
              <w:br/>
              <w:t xml:space="preserve">срок исполнения обязательств по сделке: в течение 3 (трех) дней с момента заключения договора </w:t>
            </w:r>
            <w:r w:rsidRPr="00AB6322">
              <w:rPr>
                <w:sz w:val="22"/>
                <w:szCs w:val="22"/>
              </w:rPr>
              <w:br/>
              <w:t>стороны и выгодоприобретатели по сделке: ООО «</w:t>
            </w:r>
            <w:proofErr w:type="spellStart"/>
            <w:r w:rsidRPr="00AB6322">
              <w:rPr>
                <w:sz w:val="22"/>
                <w:szCs w:val="22"/>
              </w:rPr>
              <w:t>Экспобанк</w:t>
            </w:r>
            <w:proofErr w:type="spellEnd"/>
            <w:r w:rsidRPr="00AB6322">
              <w:rPr>
                <w:sz w:val="22"/>
                <w:szCs w:val="22"/>
              </w:rPr>
              <w:t xml:space="preserve">» и Ким И.В. </w:t>
            </w:r>
            <w:r w:rsidRPr="00AB6322">
              <w:rPr>
                <w:sz w:val="22"/>
                <w:szCs w:val="22"/>
              </w:rPr>
              <w:br/>
              <w:t>размер сделки в денежном выражении и в процентах от стоимости активов эмитента: 585</w:t>
            </w:r>
            <w:r w:rsidRPr="00AB6322">
              <w:rPr>
                <w:sz w:val="22"/>
                <w:szCs w:val="22"/>
                <w:lang w:val="en-US"/>
              </w:rPr>
              <w:t> </w:t>
            </w:r>
            <w:r w:rsidRPr="00AB6322">
              <w:rPr>
                <w:sz w:val="22"/>
                <w:szCs w:val="22"/>
              </w:rPr>
              <w:t>347</w:t>
            </w:r>
            <w:r w:rsidRPr="00AB6322">
              <w:rPr>
                <w:sz w:val="22"/>
                <w:szCs w:val="22"/>
              </w:rPr>
              <w:t> </w:t>
            </w:r>
            <w:r w:rsidRPr="00AB6322">
              <w:rPr>
                <w:sz w:val="22"/>
                <w:szCs w:val="22"/>
              </w:rPr>
              <w:t>928</w:t>
            </w:r>
            <w:r>
              <w:t xml:space="preserve"> </w:t>
            </w:r>
            <w:r w:rsidRPr="00AB6322">
              <w:rPr>
                <w:sz w:val="22"/>
                <w:szCs w:val="22"/>
              </w:rPr>
              <w:t>рублей, что составляет</w:t>
            </w:r>
            <w:r>
              <w:rPr>
                <w:sz w:val="22"/>
                <w:szCs w:val="22"/>
              </w:rPr>
              <w:t xml:space="preserve"> 0,0105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 xml:space="preserve"> % от стоимости активов эмитента. </w:t>
            </w:r>
            <w:r w:rsidRPr="00AB6322">
              <w:rPr>
                <w:sz w:val="22"/>
                <w:szCs w:val="22"/>
              </w:rPr>
              <w:br/>
      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55 365 530 тыс. руб. </w:t>
            </w:r>
            <w:r w:rsidRPr="00AB6322">
              <w:rPr>
                <w:sz w:val="22"/>
                <w:szCs w:val="22"/>
              </w:rPr>
              <w:br/>
              <w:t>2.6. Дата совершения сделки (заключения договора): 1</w:t>
            </w:r>
            <w:r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 xml:space="preserve">.12.2014 г. </w:t>
            </w:r>
            <w:r w:rsidRPr="00AB6322">
              <w:rPr>
                <w:sz w:val="22"/>
                <w:szCs w:val="22"/>
              </w:rPr>
              <w:br/>
              <w:t xml:space="preserve">2.7. Сведения об одобрении сделки: протокол Общего собрания </w:t>
            </w:r>
            <w:proofErr w:type="gramStart"/>
            <w:r w:rsidRPr="00AB6322">
              <w:rPr>
                <w:sz w:val="22"/>
                <w:szCs w:val="22"/>
              </w:rPr>
              <w:t>участников б</w:t>
            </w:r>
            <w:proofErr w:type="gramEnd"/>
            <w:r w:rsidRPr="00AB6322">
              <w:rPr>
                <w:sz w:val="22"/>
                <w:szCs w:val="22"/>
              </w:rPr>
              <w:t xml:space="preserve">/н от 01.12.2014 г. 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11D58" w:rsidP="00BC7CEA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11D58" w:rsidP="00702427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декабря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4A7C1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4A7C1C" w:rsidRPr="00511D5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24" w:rsidRDefault="00BC3324">
      <w:r>
        <w:separator/>
      </w:r>
    </w:p>
  </w:endnote>
  <w:endnote w:type="continuationSeparator" w:id="0">
    <w:p w:rsidR="00BC3324" w:rsidRDefault="00BC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6322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24" w:rsidRDefault="00BC3324">
      <w:r>
        <w:separator/>
      </w:r>
    </w:p>
  </w:footnote>
  <w:footnote w:type="continuationSeparator" w:id="0">
    <w:p w:rsidR="00BC3324" w:rsidRDefault="00BC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B6322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2014-12-12T15:17:00Z</dcterms:created>
  <dcterms:modified xsi:type="dcterms:W3CDTF">2014-12-12T15:17:00Z</dcterms:modified>
</cp:coreProperties>
</file>