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660EE5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 xml:space="preserve">«О </w:t>
      </w:r>
      <w:r w:rsidR="00660EE5" w:rsidRPr="00AB4E6F">
        <w:rPr>
          <w:b/>
          <w:bCs/>
          <w:sz w:val="22"/>
          <w:szCs w:val="22"/>
        </w:rPr>
        <w:t xml:space="preserve"> выплаченных </w:t>
      </w:r>
      <w:r w:rsidRPr="00AB4E6F">
        <w:rPr>
          <w:b/>
          <w:bCs/>
          <w:sz w:val="22"/>
          <w:szCs w:val="22"/>
        </w:rPr>
        <w:t xml:space="preserve">доходах </w:t>
      </w:r>
    </w:p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по эмиссионным ценным бумагам эмитента»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F0B33">
        <w:trPr>
          <w:trHeight w:val="2686"/>
        </w:trPr>
        <w:tc>
          <w:tcPr>
            <w:tcW w:w="9951" w:type="dxa"/>
          </w:tcPr>
          <w:p w:rsidR="006C3863" w:rsidRPr="00AB4E6F" w:rsidRDefault="006C3863" w:rsidP="006E4859">
            <w:pPr>
              <w:ind w:left="114" w:right="142"/>
              <w:jc w:val="both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 xml:space="preserve">2.1. Вид, категория (тип), серия и иные идентификационные признаки </w:t>
            </w:r>
            <w:r w:rsidR="00DA601D" w:rsidRPr="00AB4E6F">
              <w:rPr>
                <w:sz w:val="22"/>
                <w:szCs w:val="22"/>
              </w:rPr>
              <w:t xml:space="preserve">эмиссионных </w:t>
            </w:r>
            <w:r w:rsidRPr="00AB4E6F">
              <w:rPr>
                <w:sz w:val="22"/>
                <w:szCs w:val="22"/>
              </w:rPr>
              <w:t>ценных бумаг</w:t>
            </w:r>
            <w:r w:rsidR="00DA601D" w:rsidRPr="00AB4E6F">
              <w:rPr>
                <w:sz w:val="22"/>
                <w:szCs w:val="22"/>
              </w:rPr>
              <w:t xml:space="preserve"> эмитента, по которым начислены доходы</w:t>
            </w:r>
            <w:r w:rsidRPr="00AB4E6F">
              <w:rPr>
                <w:sz w:val="22"/>
                <w:szCs w:val="22"/>
              </w:rPr>
              <w:t>:</w:t>
            </w:r>
          </w:p>
          <w:p w:rsidR="00D060F2" w:rsidRPr="00AB4E6F" w:rsidRDefault="00DA601D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b/>
                <w:i/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 </w:t>
            </w:r>
            <w:r w:rsidRPr="00AB4E6F">
              <w:rPr>
                <w:b/>
                <w:bCs/>
                <w:i/>
                <w:sz w:val="22"/>
                <w:szCs w:val="22"/>
              </w:rPr>
              <w:t xml:space="preserve">(далее </w:t>
            </w:r>
            <w:r w:rsidRPr="00AB4E6F">
              <w:rPr>
                <w:rStyle w:val="SUBST"/>
                <w:bCs w:val="0"/>
                <w:iCs w:val="0"/>
              </w:rPr>
              <w:t>по тексту именуются совокупно - Облигации, а по</w:t>
            </w:r>
            <w:r w:rsidRPr="00AB4E6F">
              <w:rPr>
                <w:rStyle w:val="SUBST"/>
                <w:b w:val="0"/>
                <w:bCs w:val="0"/>
                <w:iCs w:val="0"/>
              </w:rPr>
              <w:t xml:space="preserve"> </w:t>
            </w:r>
            <w:r w:rsidRPr="00AB4E6F">
              <w:rPr>
                <w:rStyle w:val="SUBST"/>
                <w:bCs w:val="0"/>
                <w:iCs w:val="0"/>
              </w:rPr>
              <w:t>отдельности – Облигация)</w:t>
            </w:r>
          </w:p>
          <w:p w:rsidR="00D060F2" w:rsidRPr="00AB4E6F" w:rsidRDefault="00D060F2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</w:t>
            </w:r>
            <w:r w:rsidR="00984571" w:rsidRPr="00AB4E6F">
              <w:rPr>
                <w:sz w:val="22"/>
                <w:szCs w:val="22"/>
              </w:rPr>
              <w:t>2</w:t>
            </w:r>
            <w:r w:rsidRPr="00AB4E6F">
              <w:rPr>
                <w:sz w:val="22"/>
                <w:szCs w:val="22"/>
              </w:rPr>
              <w:t>. Государственный регистрационный номер</w:t>
            </w:r>
            <w:r w:rsidR="00ED0002" w:rsidRPr="00AB4E6F">
              <w:rPr>
                <w:sz w:val="22"/>
                <w:szCs w:val="22"/>
              </w:rPr>
              <w:t xml:space="preserve">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</w:t>
            </w:r>
            <w:r w:rsidRPr="00AB4E6F">
              <w:rPr>
                <w:sz w:val="22"/>
                <w:szCs w:val="22"/>
              </w:rPr>
              <w:t>:</w:t>
            </w:r>
            <w:r w:rsidR="001D0534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40302998В</w:t>
            </w:r>
            <w:r w:rsidRPr="00AB4E6F">
              <w:rPr>
                <w:sz w:val="22"/>
                <w:szCs w:val="22"/>
              </w:rPr>
              <w:t xml:space="preserve"> </w:t>
            </w:r>
            <w:r w:rsidR="006006DF" w:rsidRPr="00AB4E6F">
              <w:rPr>
                <w:b/>
                <w:i/>
                <w:sz w:val="22"/>
                <w:szCs w:val="22"/>
              </w:rPr>
              <w:t>от</w:t>
            </w:r>
            <w:r w:rsidR="006006DF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29 марта 2013 г.</w:t>
            </w:r>
          </w:p>
          <w:p w:rsidR="004220DA" w:rsidRPr="00A107A6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2.3. 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>Отчетный (купонный) период (год, квартал или даты начала и окончания купонного периода), за который выплачив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ались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 xml:space="preserve"> доходы по эмиссионным ценным бумагам эмитента: </w:t>
            </w:r>
          </w:p>
          <w:p w:rsidR="00DB5E0C" w:rsidRPr="00E92271" w:rsidRDefault="00D20D9C" w:rsidP="004220DA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DB5E0C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Pr="00E92271">
              <w:rPr>
                <w:b/>
                <w:i/>
                <w:sz w:val="22"/>
                <w:szCs w:val="22"/>
              </w:rPr>
              <w:t>01.07.2015– 01.10.2015</w:t>
            </w:r>
          </w:p>
          <w:p w:rsidR="00580C0D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Общий размер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начисленных (подлежащих выплате) доходов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по эмиссионным ценным бумагам эмитента и размер начисленных (подлежащих выплате) доходов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в расчете на одну эмиссионную ценную бумагу эмитента (общий размер дивидендов, начисленных на акции эмитента определенной категории (типа), и  размер дивиденда, начисленного на одну акцию определенной категории (типа); общий размер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>процентов и (или) иного дохода, подлежащего выплате по облигациям эмитента определенного выпуска (серии)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>,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 и размер процентов и (или) иного дохода, подлежащего выплате по одной облигации эмитента определенного выпуска (серии) за </w:t>
            </w:r>
            <w:r w:rsidR="00967239">
              <w:rPr>
                <w:snapToGrid w:val="0"/>
                <w:color w:val="000000"/>
                <w:sz w:val="22"/>
                <w:szCs w:val="22"/>
              </w:rPr>
              <w:t xml:space="preserve">соответствующий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 отчетный (купонный) период: </w:t>
            </w:r>
          </w:p>
          <w:p w:rsidR="00E92271" w:rsidRPr="00E92271" w:rsidRDefault="00C132DD" w:rsidP="006F3EC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6F3ECF">
              <w:rPr>
                <w:b/>
                <w:i/>
                <w:sz w:val="22"/>
                <w:szCs w:val="22"/>
              </w:rPr>
              <w:t xml:space="preserve">Общий размер </w:t>
            </w:r>
            <w:r w:rsidR="007F0B33" w:rsidRPr="006F3ECF">
              <w:rPr>
                <w:b/>
                <w:i/>
                <w:sz w:val="22"/>
                <w:szCs w:val="22"/>
              </w:rPr>
              <w:t>подлежащих выплате</w:t>
            </w:r>
            <w:r w:rsidR="006F3ECF" w:rsidRPr="006F3ECF">
              <w:rPr>
                <w:b/>
                <w:i/>
                <w:sz w:val="22"/>
                <w:szCs w:val="22"/>
              </w:rPr>
              <w:t xml:space="preserve"> доходов по Облигациям</w:t>
            </w:r>
            <w:r w:rsidR="006F3ECF">
              <w:rPr>
                <w:sz w:val="22"/>
                <w:szCs w:val="22"/>
              </w:rPr>
              <w:t xml:space="preserve"> </w:t>
            </w:r>
            <w:r w:rsidR="006F3ECF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="00DB5E0C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 w:rsidR="00D20D9C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DB5E0C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-й купонный период: </w:t>
            </w:r>
            <w:r w:rsidR="00E92271" w:rsidRPr="00E92271">
              <w:rPr>
                <w:b/>
                <w:bCs/>
                <w:i/>
                <w:color w:val="000000" w:themeColor="text1"/>
                <w:sz w:val="22"/>
                <w:szCs w:val="22"/>
              </w:rPr>
              <w:t>34 532 659,77</w:t>
            </w:r>
            <w:r w:rsidR="00E92271" w:rsidRPr="00E92271">
              <w:rPr>
                <w:rFonts w:ascii="Arial CYR" w:hAnsi="Arial CYR" w:cs="Arial CYR"/>
                <w:b/>
                <w:bCs/>
                <w:color w:val="000000" w:themeColor="text1"/>
              </w:rPr>
              <w:t xml:space="preserve">   </w:t>
            </w:r>
            <w:r w:rsidR="007F73D3" w:rsidRPr="00C132DD">
              <w:rPr>
                <w:b/>
                <w:i/>
                <w:sz w:val="22"/>
                <w:szCs w:val="22"/>
              </w:rPr>
              <w:t>(</w:t>
            </w:r>
            <w:r w:rsidR="00C730BB">
              <w:rPr>
                <w:b/>
                <w:i/>
                <w:sz w:val="22"/>
                <w:szCs w:val="22"/>
              </w:rPr>
              <w:t>Т</w:t>
            </w:r>
            <w:r w:rsidR="00E92271">
              <w:rPr>
                <w:b/>
                <w:i/>
                <w:sz w:val="22"/>
                <w:szCs w:val="22"/>
              </w:rPr>
              <w:t xml:space="preserve">ридцать четыре </w:t>
            </w:r>
            <w:r w:rsidR="007F73D3" w:rsidRPr="00C132DD">
              <w:rPr>
                <w:b/>
                <w:i/>
                <w:sz w:val="22"/>
                <w:szCs w:val="22"/>
              </w:rPr>
              <w:t xml:space="preserve">миллиона </w:t>
            </w:r>
            <w:r w:rsidR="00E92271">
              <w:rPr>
                <w:b/>
                <w:i/>
                <w:sz w:val="22"/>
                <w:szCs w:val="22"/>
              </w:rPr>
              <w:t xml:space="preserve">пятьсот тридцать две </w:t>
            </w:r>
            <w:r w:rsidR="007F73D3" w:rsidRPr="00C132DD">
              <w:rPr>
                <w:b/>
                <w:i/>
                <w:sz w:val="22"/>
                <w:szCs w:val="22"/>
              </w:rPr>
              <w:t>тысяч</w:t>
            </w:r>
            <w:r w:rsidR="00E92271">
              <w:rPr>
                <w:b/>
                <w:i/>
                <w:sz w:val="22"/>
                <w:szCs w:val="22"/>
              </w:rPr>
              <w:t>и шестьсот пятьдесят девять</w:t>
            </w:r>
            <w:r w:rsidR="007F73D3" w:rsidRPr="00C132DD">
              <w:rPr>
                <w:b/>
                <w:i/>
                <w:sz w:val="22"/>
                <w:szCs w:val="22"/>
              </w:rPr>
              <w:t xml:space="preserve"> 00/</w:t>
            </w:r>
            <w:r w:rsidR="00E92271">
              <w:rPr>
                <w:b/>
                <w:i/>
                <w:sz w:val="22"/>
                <w:szCs w:val="22"/>
              </w:rPr>
              <w:t>77</w:t>
            </w:r>
            <w:r w:rsidR="007F73D3" w:rsidRPr="00C132DD">
              <w:rPr>
                <w:b/>
                <w:i/>
                <w:sz w:val="22"/>
                <w:szCs w:val="22"/>
              </w:rPr>
              <w:t xml:space="preserve">) рублей </w:t>
            </w:r>
            <w:r w:rsidRPr="00B32F90">
              <w:rPr>
                <w:b/>
                <w:i/>
                <w:sz w:val="22"/>
                <w:szCs w:val="22"/>
              </w:rPr>
              <w:br/>
            </w:r>
            <w:r w:rsidRPr="006F3ECF">
              <w:rPr>
                <w:b/>
                <w:i/>
                <w:sz w:val="22"/>
                <w:szCs w:val="22"/>
              </w:rPr>
              <w:t xml:space="preserve">Размер </w:t>
            </w:r>
            <w:r w:rsidR="007F0B33" w:rsidRPr="006F3ECF">
              <w:rPr>
                <w:b/>
                <w:i/>
                <w:sz w:val="22"/>
                <w:szCs w:val="22"/>
              </w:rPr>
              <w:t xml:space="preserve">подлежащих выплате </w:t>
            </w:r>
            <w:r w:rsidRPr="006F3ECF">
              <w:rPr>
                <w:b/>
                <w:i/>
                <w:sz w:val="22"/>
                <w:szCs w:val="22"/>
              </w:rPr>
              <w:t>дохо</w:t>
            </w:r>
            <w:r w:rsidR="006F3ECF" w:rsidRPr="006F3ECF">
              <w:rPr>
                <w:b/>
                <w:i/>
                <w:sz w:val="22"/>
                <w:szCs w:val="22"/>
              </w:rPr>
              <w:t>дов в расчете на одну Облигацию</w:t>
            </w:r>
            <w:r w:rsidR="006F3ECF">
              <w:rPr>
                <w:sz w:val="22"/>
                <w:szCs w:val="22"/>
              </w:rPr>
              <w:t xml:space="preserve"> </w:t>
            </w:r>
            <w:r w:rsidR="006F3ECF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="007F73D3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 w:rsidR="00D32B32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7F73D3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7F73D3">
              <w:rPr>
                <w:b/>
                <w:i/>
                <w:sz w:val="22"/>
                <w:szCs w:val="22"/>
              </w:rPr>
              <w:t>й купонный период</w:t>
            </w:r>
            <w:r w:rsidR="007F73D3" w:rsidRPr="00E92271">
              <w:rPr>
                <w:b/>
                <w:sz w:val="22"/>
                <w:szCs w:val="22"/>
              </w:rPr>
              <w:t xml:space="preserve">: </w:t>
            </w:r>
            <w:r w:rsidR="00E92271" w:rsidRPr="00E92271">
              <w:rPr>
                <w:b/>
                <w:i/>
                <w:sz w:val="22"/>
                <w:szCs w:val="22"/>
              </w:rPr>
              <w:t xml:space="preserve">31,51 (Тридцать один </w:t>
            </w:r>
            <w:r w:rsidR="00C730BB">
              <w:rPr>
                <w:b/>
                <w:i/>
                <w:sz w:val="22"/>
                <w:szCs w:val="22"/>
              </w:rPr>
              <w:t>31</w:t>
            </w:r>
            <w:r w:rsidR="00E92271" w:rsidRPr="00E92271">
              <w:rPr>
                <w:b/>
                <w:i/>
                <w:sz w:val="22"/>
                <w:szCs w:val="22"/>
              </w:rPr>
              <w:t>/</w:t>
            </w:r>
            <w:r w:rsidR="00C730BB">
              <w:rPr>
                <w:b/>
                <w:i/>
                <w:sz w:val="22"/>
                <w:szCs w:val="22"/>
              </w:rPr>
              <w:t>51</w:t>
            </w:r>
            <w:r w:rsidR="00E92271" w:rsidRPr="00E92271">
              <w:rPr>
                <w:b/>
                <w:i/>
                <w:sz w:val="22"/>
                <w:szCs w:val="22"/>
              </w:rPr>
              <w:t>) рубль</w:t>
            </w:r>
          </w:p>
          <w:p w:rsidR="007F73D3" w:rsidRPr="006F3ECF" w:rsidRDefault="006F3ECF" w:rsidP="006F3ECF">
            <w:pPr>
              <w:ind w:left="114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ECF">
              <w:rPr>
                <w:b/>
                <w:i/>
                <w:sz w:val="24"/>
                <w:szCs w:val="24"/>
              </w:rPr>
              <w:t>Р</w:t>
            </w:r>
            <w:r w:rsidR="007F0B33" w:rsidRPr="006F3ECF">
              <w:rPr>
                <w:b/>
                <w:i/>
                <w:sz w:val="24"/>
                <w:szCs w:val="24"/>
              </w:rPr>
              <w:t>азмер процентов и (или) иного дохода, подлежащего выплате по Облигациям и размер процентов и (или) иного дохода, подлежащего выплате по одной Облигации</w:t>
            </w:r>
            <w:r w:rsidR="007F0B33" w:rsidRPr="007F0B33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="007F73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 w:rsidR="00E9227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7F73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-й купонный период: 1</w:t>
            </w:r>
            <w:r w:rsidR="00E9227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7F73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,50% </w:t>
            </w:r>
            <w:r w:rsidR="007F73D3"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7F73D3"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E9227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Двенадцать</w:t>
            </w:r>
            <w:r w:rsidR="007F73D3"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целых пятьдесят сотых) процентов годовых</w:t>
            </w:r>
          </w:p>
          <w:p w:rsidR="00905930" w:rsidRDefault="007E3D12" w:rsidP="00590082">
            <w:pPr>
              <w:ind w:left="114"/>
              <w:jc w:val="both"/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r w:rsidR="00967239" w:rsidRPr="00967239">
              <w:rPr>
                <w:sz w:val="24"/>
                <w:szCs w:val="24"/>
              </w:rPr>
              <w:t>Общее количество ценных бумаг эмитента (количество облигаций со</w:t>
            </w:r>
            <w:r w:rsidR="00967239">
              <w:rPr>
                <w:sz w:val="24"/>
                <w:szCs w:val="24"/>
              </w:rPr>
              <w:t xml:space="preserve">ответствующего выпуска (серии), доходы </w:t>
            </w:r>
            <w:r w:rsidR="00967239" w:rsidRPr="00967239">
              <w:rPr>
                <w:sz w:val="24"/>
                <w:szCs w:val="24"/>
              </w:rPr>
              <w:t>по которым подлежали выплате</w:t>
            </w:r>
            <w:r w:rsidR="00967239" w:rsidRPr="00967239">
              <w:rPr>
                <w:rFonts w:ascii="Arial" w:hAnsi="Arial" w:cs="Arial"/>
                <w:sz w:val="24"/>
                <w:szCs w:val="24"/>
              </w:rPr>
              <w:t>:</w:t>
            </w:r>
            <w:r w:rsidR="00DE454A">
              <w:t xml:space="preserve"> </w:t>
            </w:r>
          </w:p>
          <w:p w:rsidR="00967239" w:rsidRPr="00967239" w:rsidRDefault="00905930" w:rsidP="00590082">
            <w:pPr>
              <w:ind w:left="114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</w:t>
            </w:r>
            <w:r w:rsidRPr="00905930">
              <w:rPr>
                <w:b/>
                <w:i/>
                <w:sz w:val="22"/>
                <w:szCs w:val="22"/>
              </w:rPr>
              <w:t>а 9 -й купонный период</w:t>
            </w:r>
            <w:r>
              <w:t xml:space="preserve">  - </w:t>
            </w:r>
            <w:r w:rsidR="00DE454A" w:rsidRPr="00DE454A">
              <w:rPr>
                <w:b/>
                <w:i/>
                <w:sz w:val="22"/>
                <w:szCs w:val="22"/>
              </w:rPr>
              <w:t>1 095 927 штук</w:t>
            </w:r>
          </w:p>
          <w:p w:rsidR="00967239" w:rsidRDefault="00967239" w:rsidP="00967239">
            <w:pPr>
              <w:ind w:left="114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2.6.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Форма выплаты доходов по эмиссионным ценным бумагам эмитента (денежные средства, иное имущество): </w:t>
            </w:r>
            <w:r w:rsidR="007E3D12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967239" w:rsidRPr="00967239" w:rsidRDefault="00967239" w:rsidP="00590082">
            <w:pPr>
              <w:ind w:left="114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967239">
              <w:rPr>
                <w:snapToGrid w:val="0"/>
                <w:color w:val="000000"/>
                <w:sz w:val="22"/>
                <w:szCs w:val="22"/>
              </w:rPr>
              <w:t>2.7.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7239">
              <w:rPr>
                <w:sz w:val="22"/>
                <w:szCs w:val="22"/>
              </w:rPr>
              <w:t xml:space="preserve">Дата, на которую определялись лица, имевшие право на получение доходов, выплаченных по ценным бумагам эмитента: </w:t>
            </w:r>
            <w:r w:rsidRPr="00967239">
              <w:rPr>
                <w:sz w:val="22"/>
                <w:szCs w:val="22"/>
              </w:rPr>
              <w:br/>
            </w:r>
            <w:r w:rsidRPr="00967239">
              <w:rPr>
                <w:b/>
                <w:i/>
                <w:sz w:val="22"/>
                <w:szCs w:val="22"/>
              </w:rPr>
              <w:t>Составление Перечня владельцев Облигаций для исполнения кредитной организацией-эмитентом обязательств по выплате купонного дохода по Облигациям в соответствии с законодательством Российской Федерации не предусмотрено.</w:t>
            </w:r>
          </w:p>
          <w:p w:rsidR="007F73D3" w:rsidRPr="00967239" w:rsidRDefault="007E3D12" w:rsidP="00967239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967239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. Дата, в которую обязательство по выплате доходов по эмиссионным ценным бумагам эмитента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 (доходы (проценты, номинальная стоимость) по облигациям)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 должно быть исполнено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</w:t>
            </w:r>
            <w:r w:rsidR="00E73E4B" w:rsidRPr="00AB4E6F">
              <w:rPr>
                <w:snapToGrid w:val="0"/>
                <w:color w:val="000000"/>
                <w:sz w:val="22"/>
                <w:szCs w:val="22"/>
              </w:rPr>
              <w:t xml:space="preserve">-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>дата окончания этого срока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:</w:t>
            </w:r>
            <w:r w:rsidR="0096723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7F73D3">
              <w:rPr>
                <w:b/>
                <w:i/>
                <w:snapToGrid w:val="0"/>
                <w:color w:val="000000"/>
                <w:sz w:val="22"/>
                <w:szCs w:val="22"/>
              </w:rPr>
              <w:t>01.</w:t>
            </w:r>
            <w:r w:rsidR="00D20D9C">
              <w:rPr>
                <w:b/>
                <w:i/>
                <w:snapToGrid w:val="0"/>
                <w:color w:val="000000"/>
                <w:sz w:val="22"/>
                <w:szCs w:val="22"/>
              </w:rPr>
              <w:t>10</w:t>
            </w:r>
            <w:r w:rsidR="007F73D3">
              <w:rPr>
                <w:b/>
                <w:i/>
                <w:snapToGrid w:val="0"/>
                <w:color w:val="000000"/>
                <w:sz w:val="22"/>
                <w:szCs w:val="22"/>
              </w:rPr>
              <w:t>.2015</w:t>
            </w:r>
          </w:p>
          <w:p w:rsidR="004220DA" w:rsidRPr="00967239" w:rsidRDefault="001C7BC8" w:rsidP="001C7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105C8" w:rsidRPr="001C7B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A5870" w:rsidRPr="001C7B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6723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1C7BC8">
              <w:rPr>
                <w:rFonts w:ascii="Times New Roman" w:hAnsi="Times New Roman" w:cs="Times New Roman"/>
              </w:rPr>
              <w:t xml:space="preserve"> </w:t>
            </w:r>
            <w:r w:rsidR="00967239" w:rsidRPr="00967239">
              <w:rPr>
                <w:rFonts w:ascii="Times New Roman" w:hAnsi="Times New Roman" w:cs="Times New Roman"/>
                <w:sz w:val="22"/>
                <w:szCs w:val="22"/>
              </w:rPr>
              <w:t>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</w:t>
            </w:r>
          </w:p>
          <w:p w:rsidR="001A123E" w:rsidRDefault="001C7BC8" w:rsidP="00894D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1-й купонный период </w:t>
            </w:r>
            <w:r w:rsidR="0058359F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- 11,50% (Одиннадцать целых пятьдесят сотых) процентов годовых или 43 485 000,00 рублей</w:t>
            </w:r>
          </w:p>
          <w:p w:rsidR="004328DF" w:rsidRDefault="001A123E" w:rsidP="001A12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B208D2" w:rsidRDefault="004328DF" w:rsidP="004328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D643C6" w:rsidRDefault="00B208D2" w:rsidP="00B20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B32F90" w:rsidRDefault="00D643C6" w:rsidP="008410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  <w:r w:rsidR="00841040" w:rsidRPr="00B2316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34 118 475,95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рублей</w:t>
            </w:r>
          </w:p>
          <w:p w:rsidR="007F73D3" w:rsidRDefault="00B32F90" w:rsidP="007F73D3">
            <w:pPr>
              <w:pStyle w:val="ConsPlusNormal"/>
              <w:ind w:firstLine="0"/>
              <w:jc w:val="both"/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За 6-й купонный период -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  <w:r w:rsidRPr="00B32F90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37 017 475,95</w:t>
            </w:r>
            <w:r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рублей</w:t>
            </w:r>
          </w:p>
          <w:p w:rsidR="007F73D3" w:rsidRPr="007F73D3" w:rsidRDefault="007F73D3" w:rsidP="007F73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     </w:t>
            </w:r>
            <w:r w:rsidR="007F06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</w:t>
            </w:r>
            <w:r w:rsidR="007F06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-й купонный период - </w:t>
            </w:r>
            <w:r w:rsidR="007F06E1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11,50% (Одиннадцать целых пятьдесят сотых) процентов г</w:t>
            </w:r>
            <w:r w:rsidR="007F06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  <w:r w:rsidR="007F06E1" w:rsidRPr="00B32F90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37 017 475,95</w:t>
            </w:r>
            <w:r w:rsidR="007F06E1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рублей</w:t>
            </w:r>
            <w:r w:rsidR="007F06E1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D20D9C" w:rsidRPr="007F73D3" w:rsidRDefault="00D20D9C" w:rsidP="00D20D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</w:t>
            </w:r>
            <w:r w:rsidR="00E922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,50% (</w:t>
            </w:r>
            <w:r w:rsidR="00E922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Двенадцать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</w:p>
          <w:p w:rsidR="007F0B33" w:rsidRPr="00894D04" w:rsidRDefault="00E92271" w:rsidP="00967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9227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34 532 659,77</w:t>
            </w:r>
            <w:r w:rsidRPr="00E92271">
              <w:rPr>
                <w:rFonts w:ascii="Arial CYR" w:hAnsi="Arial CYR" w:cs="Arial CYR"/>
                <w:b/>
                <w:bCs/>
                <w:i/>
                <w:color w:val="000000" w:themeColor="text1"/>
              </w:rPr>
              <w:t>  </w:t>
            </w:r>
            <w:r w:rsidRPr="00E92271">
              <w:rPr>
                <w:rFonts w:ascii="Arial CYR" w:hAnsi="Arial CYR" w:cs="Arial CYR"/>
                <w:b/>
                <w:bCs/>
                <w:i/>
                <w:color w:val="000000" w:themeColor="text1"/>
              </w:rPr>
              <w:t>рублей</w:t>
            </w:r>
            <w:r>
              <w:rPr>
                <w:rFonts w:ascii="Arial CYR" w:hAnsi="Arial CYR" w:cs="Arial CYR"/>
                <w:b/>
                <w:bCs/>
                <w:i/>
                <w:color w:val="000000" w:themeColor="text1"/>
              </w:rPr>
              <w:t>.</w:t>
            </w:r>
            <w:r w:rsidR="0058359F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 w:rsidR="000B2E68" w:rsidRPr="001A123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672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B2E68" w:rsidRPr="001A12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B2E68">
              <w:t xml:space="preserve"> </w:t>
            </w:r>
            <w:r w:rsidR="000B2E68" w:rsidRPr="000B2E68">
              <w:rPr>
                <w:rFonts w:ascii="Times New Roman" w:hAnsi="Times New Roman" w:cs="Times New Roman"/>
                <w:sz w:val="22"/>
                <w:szCs w:val="22"/>
              </w:rPr>
              <w:t>В случае если доходы по эмиссионным ценным бумагам эмитента не выплачены или выплачены эмитентом не в полном объеме, - причины невыплаты доходов по эмис</w:t>
            </w:r>
            <w:r w:rsidR="000B2E68">
              <w:rPr>
                <w:rFonts w:ascii="Times New Roman" w:hAnsi="Times New Roman" w:cs="Times New Roman"/>
                <w:sz w:val="22"/>
                <w:szCs w:val="22"/>
              </w:rPr>
              <w:t xml:space="preserve">сионным ценным бумагам эмитента: </w:t>
            </w:r>
            <w:r w:rsidR="000B2E68" w:rsidRPr="007F0B3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AB4E6F">
              <w:rPr>
                <w:rFonts w:eastAsia="SimSun"/>
                <w:sz w:val="22"/>
                <w:szCs w:val="22"/>
              </w:rPr>
              <w:t>Председател</w:t>
            </w:r>
            <w:r w:rsidR="00C058D6">
              <w:rPr>
                <w:rFonts w:eastAsia="SimSun"/>
                <w:sz w:val="22"/>
                <w:szCs w:val="22"/>
              </w:rPr>
              <w:t>ь</w:t>
            </w:r>
            <w:r w:rsidR="00E06DEC" w:rsidRPr="00AB4E6F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C058D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К.В. Нифонтов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643C6" w:rsidRDefault="007F73D3" w:rsidP="00432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208D2" w:rsidRDefault="00D20D9C" w:rsidP="00A4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1C28FC" w:rsidP="007F06E1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7F06E1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C0" w:rsidRDefault="00353CC0">
      <w:r>
        <w:separator/>
      </w:r>
    </w:p>
  </w:endnote>
  <w:endnote w:type="continuationSeparator" w:id="0">
    <w:p w:rsidR="00353CC0" w:rsidRDefault="0035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C03B5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C03B5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2D5A">
      <w:rPr>
        <w:rStyle w:val="ae"/>
        <w:noProof/>
      </w:rPr>
      <w:t>2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C0" w:rsidRDefault="00353CC0">
      <w:r>
        <w:separator/>
      </w:r>
    </w:p>
  </w:footnote>
  <w:footnote w:type="continuationSeparator" w:id="0">
    <w:p w:rsidR="00353CC0" w:rsidRDefault="0035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D5A"/>
    <w:rsid w:val="00005216"/>
    <w:rsid w:val="000147B4"/>
    <w:rsid w:val="00016781"/>
    <w:rsid w:val="00022166"/>
    <w:rsid w:val="0002228A"/>
    <w:rsid w:val="00024186"/>
    <w:rsid w:val="000241EE"/>
    <w:rsid w:val="00025F6B"/>
    <w:rsid w:val="00026D06"/>
    <w:rsid w:val="00027526"/>
    <w:rsid w:val="00027F61"/>
    <w:rsid w:val="00032AFB"/>
    <w:rsid w:val="00037575"/>
    <w:rsid w:val="00045920"/>
    <w:rsid w:val="00046EEC"/>
    <w:rsid w:val="0004780D"/>
    <w:rsid w:val="00053BED"/>
    <w:rsid w:val="000544C2"/>
    <w:rsid w:val="000561D2"/>
    <w:rsid w:val="00061D1D"/>
    <w:rsid w:val="00063713"/>
    <w:rsid w:val="0007512A"/>
    <w:rsid w:val="00082178"/>
    <w:rsid w:val="000978E4"/>
    <w:rsid w:val="000A142B"/>
    <w:rsid w:val="000A2146"/>
    <w:rsid w:val="000A3C4F"/>
    <w:rsid w:val="000A4846"/>
    <w:rsid w:val="000B0178"/>
    <w:rsid w:val="000B2E68"/>
    <w:rsid w:val="000B5DDF"/>
    <w:rsid w:val="000D2733"/>
    <w:rsid w:val="000D49AC"/>
    <w:rsid w:val="000E357A"/>
    <w:rsid w:val="000E7E41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123E"/>
    <w:rsid w:val="001A357C"/>
    <w:rsid w:val="001B44A6"/>
    <w:rsid w:val="001C0D47"/>
    <w:rsid w:val="001C28FC"/>
    <w:rsid w:val="001C7BC8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70FFD"/>
    <w:rsid w:val="00280596"/>
    <w:rsid w:val="002813CC"/>
    <w:rsid w:val="00284C3E"/>
    <w:rsid w:val="00285722"/>
    <w:rsid w:val="002858AB"/>
    <w:rsid w:val="002860F6"/>
    <w:rsid w:val="0028723D"/>
    <w:rsid w:val="0029140D"/>
    <w:rsid w:val="002A310D"/>
    <w:rsid w:val="002B7005"/>
    <w:rsid w:val="002C3605"/>
    <w:rsid w:val="002C5662"/>
    <w:rsid w:val="002D0351"/>
    <w:rsid w:val="002D2FE3"/>
    <w:rsid w:val="002D547B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53CC0"/>
    <w:rsid w:val="00362354"/>
    <w:rsid w:val="0036361E"/>
    <w:rsid w:val="00364C6B"/>
    <w:rsid w:val="00382D9D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E02B5"/>
    <w:rsid w:val="003E3FD3"/>
    <w:rsid w:val="00402787"/>
    <w:rsid w:val="00403FF2"/>
    <w:rsid w:val="00410526"/>
    <w:rsid w:val="00410F5A"/>
    <w:rsid w:val="00414B37"/>
    <w:rsid w:val="0042170E"/>
    <w:rsid w:val="004220DA"/>
    <w:rsid w:val="00422FB1"/>
    <w:rsid w:val="00424AB3"/>
    <w:rsid w:val="00424CC6"/>
    <w:rsid w:val="00425287"/>
    <w:rsid w:val="0042550A"/>
    <w:rsid w:val="00430C6D"/>
    <w:rsid w:val="004328DF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5DB9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36F9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59F"/>
    <w:rsid w:val="00583A06"/>
    <w:rsid w:val="005840E4"/>
    <w:rsid w:val="00587525"/>
    <w:rsid w:val="00590082"/>
    <w:rsid w:val="00593EEC"/>
    <w:rsid w:val="005944EE"/>
    <w:rsid w:val="00596D2E"/>
    <w:rsid w:val="005A1CEC"/>
    <w:rsid w:val="005B0A10"/>
    <w:rsid w:val="005B0C6C"/>
    <w:rsid w:val="005C107B"/>
    <w:rsid w:val="005C699F"/>
    <w:rsid w:val="005D14A4"/>
    <w:rsid w:val="006006DF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3A89"/>
    <w:rsid w:val="0069485F"/>
    <w:rsid w:val="0069565F"/>
    <w:rsid w:val="006974BD"/>
    <w:rsid w:val="006A0B3E"/>
    <w:rsid w:val="006A3761"/>
    <w:rsid w:val="006A379B"/>
    <w:rsid w:val="006B1926"/>
    <w:rsid w:val="006B49BD"/>
    <w:rsid w:val="006C18CC"/>
    <w:rsid w:val="006C3863"/>
    <w:rsid w:val="006C443A"/>
    <w:rsid w:val="006C5A25"/>
    <w:rsid w:val="006D23D1"/>
    <w:rsid w:val="006D5525"/>
    <w:rsid w:val="006D5D59"/>
    <w:rsid w:val="006D67F9"/>
    <w:rsid w:val="006E4859"/>
    <w:rsid w:val="006F0A99"/>
    <w:rsid w:val="006F3ECF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E88"/>
    <w:rsid w:val="00787166"/>
    <w:rsid w:val="00787A52"/>
    <w:rsid w:val="0079108D"/>
    <w:rsid w:val="00797204"/>
    <w:rsid w:val="007A3F22"/>
    <w:rsid w:val="007A71E6"/>
    <w:rsid w:val="007C3238"/>
    <w:rsid w:val="007D2C0B"/>
    <w:rsid w:val="007D4C0D"/>
    <w:rsid w:val="007E0716"/>
    <w:rsid w:val="007E3D12"/>
    <w:rsid w:val="007F06E1"/>
    <w:rsid w:val="007F0B33"/>
    <w:rsid w:val="007F1E49"/>
    <w:rsid w:val="007F73D3"/>
    <w:rsid w:val="0081055C"/>
    <w:rsid w:val="008168C9"/>
    <w:rsid w:val="0082485C"/>
    <w:rsid w:val="0082604B"/>
    <w:rsid w:val="008270C8"/>
    <w:rsid w:val="00834135"/>
    <w:rsid w:val="00834C71"/>
    <w:rsid w:val="00840242"/>
    <w:rsid w:val="0084055A"/>
    <w:rsid w:val="00841040"/>
    <w:rsid w:val="008431C5"/>
    <w:rsid w:val="0084678B"/>
    <w:rsid w:val="00850BA7"/>
    <w:rsid w:val="00852149"/>
    <w:rsid w:val="00853604"/>
    <w:rsid w:val="00854E10"/>
    <w:rsid w:val="00855999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4D04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820"/>
    <w:rsid w:val="008E3F67"/>
    <w:rsid w:val="008F74B3"/>
    <w:rsid w:val="00905686"/>
    <w:rsid w:val="00905930"/>
    <w:rsid w:val="009105C8"/>
    <w:rsid w:val="0091072E"/>
    <w:rsid w:val="00911156"/>
    <w:rsid w:val="0091615B"/>
    <w:rsid w:val="00922137"/>
    <w:rsid w:val="00941415"/>
    <w:rsid w:val="009451DE"/>
    <w:rsid w:val="009503EF"/>
    <w:rsid w:val="00951142"/>
    <w:rsid w:val="009542A4"/>
    <w:rsid w:val="009566D3"/>
    <w:rsid w:val="0096439B"/>
    <w:rsid w:val="00967239"/>
    <w:rsid w:val="00970BA4"/>
    <w:rsid w:val="00972774"/>
    <w:rsid w:val="009763C5"/>
    <w:rsid w:val="00976851"/>
    <w:rsid w:val="00977773"/>
    <w:rsid w:val="00984571"/>
    <w:rsid w:val="009863E3"/>
    <w:rsid w:val="009870CF"/>
    <w:rsid w:val="00991E48"/>
    <w:rsid w:val="00992B0D"/>
    <w:rsid w:val="009965ED"/>
    <w:rsid w:val="009A7C83"/>
    <w:rsid w:val="009B0AFB"/>
    <w:rsid w:val="009B69EB"/>
    <w:rsid w:val="009C1AD4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73C2"/>
    <w:rsid w:val="00A65A4B"/>
    <w:rsid w:val="00A70505"/>
    <w:rsid w:val="00A766D4"/>
    <w:rsid w:val="00A76CD9"/>
    <w:rsid w:val="00A80E4C"/>
    <w:rsid w:val="00A8197E"/>
    <w:rsid w:val="00A83DAD"/>
    <w:rsid w:val="00A93098"/>
    <w:rsid w:val="00A93852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208D2"/>
    <w:rsid w:val="00B2316B"/>
    <w:rsid w:val="00B31A15"/>
    <w:rsid w:val="00B32F90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54135"/>
    <w:rsid w:val="00B614BB"/>
    <w:rsid w:val="00B62484"/>
    <w:rsid w:val="00B700FE"/>
    <w:rsid w:val="00B7386E"/>
    <w:rsid w:val="00B74984"/>
    <w:rsid w:val="00B77516"/>
    <w:rsid w:val="00B80A75"/>
    <w:rsid w:val="00B91C62"/>
    <w:rsid w:val="00BA5870"/>
    <w:rsid w:val="00BB0A5A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2ED1"/>
    <w:rsid w:val="00BD5E5B"/>
    <w:rsid w:val="00BE2F63"/>
    <w:rsid w:val="00BF0064"/>
    <w:rsid w:val="00BF2094"/>
    <w:rsid w:val="00C0226D"/>
    <w:rsid w:val="00C03B50"/>
    <w:rsid w:val="00C0453A"/>
    <w:rsid w:val="00C058D6"/>
    <w:rsid w:val="00C132DD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4DE9"/>
    <w:rsid w:val="00C45FC8"/>
    <w:rsid w:val="00C54306"/>
    <w:rsid w:val="00C57CF2"/>
    <w:rsid w:val="00C679B7"/>
    <w:rsid w:val="00C704C6"/>
    <w:rsid w:val="00C730BB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43E4"/>
    <w:rsid w:val="00D059F5"/>
    <w:rsid w:val="00D060F2"/>
    <w:rsid w:val="00D06A3F"/>
    <w:rsid w:val="00D0758D"/>
    <w:rsid w:val="00D14BF5"/>
    <w:rsid w:val="00D20D9C"/>
    <w:rsid w:val="00D23E1F"/>
    <w:rsid w:val="00D26B17"/>
    <w:rsid w:val="00D3198D"/>
    <w:rsid w:val="00D31B35"/>
    <w:rsid w:val="00D32B32"/>
    <w:rsid w:val="00D5161D"/>
    <w:rsid w:val="00D643C6"/>
    <w:rsid w:val="00D65767"/>
    <w:rsid w:val="00D66605"/>
    <w:rsid w:val="00D7413B"/>
    <w:rsid w:val="00D802C7"/>
    <w:rsid w:val="00D8114F"/>
    <w:rsid w:val="00D8235A"/>
    <w:rsid w:val="00D96C5E"/>
    <w:rsid w:val="00DA1031"/>
    <w:rsid w:val="00DA10A8"/>
    <w:rsid w:val="00DA601D"/>
    <w:rsid w:val="00DB5E0C"/>
    <w:rsid w:val="00DC05BD"/>
    <w:rsid w:val="00DC0BE1"/>
    <w:rsid w:val="00DC17CC"/>
    <w:rsid w:val="00DD61A7"/>
    <w:rsid w:val="00DE1EE1"/>
    <w:rsid w:val="00DE454A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012B"/>
    <w:rsid w:val="00E22E55"/>
    <w:rsid w:val="00E231AB"/>
    <w:rsid w:val="00E2772E"/>
    <w:rsid w:val="00E52C9A"/>
    <w:rsid w:val="00E53090"/>
    <w:rsid w:val="00E60E58"/>
    <w:rsid w:val="00E62D41"/>
    <w:rsid w:val="00E67B99"/>
    <w:rsid w:val="00E735D9"/>
    <w:rsid w:val="00E73E4B"/>
    <w:rsid w:val="00E7437C"/>
    <w:rsid w:val="00E757A8"/>
    <w:rsid w:val="00E90C2E"/>
    <w:rsid w:val="00E92271"/>
    <w:rsid w:val="00E93AFE"/>
    <w:rsid w:val="00EB3EA8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4328DF"/>
  </w:style>
  <w:style w:type="character" w:customStyle="1" w:styleId="hl1">
    <w:name w:val="hl1"/>
    <w:basedOn w:val="a0"/>
    <w:rsid w:val="00967239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4328DF"/>
  </w:style>
  <w:style w:type="character" w:customStyle="1" w:styleId="hl1">
    <w:name w:val="hl1"/>
    <w:basedOn w:val="a0"/>
    <w:rsid w:val="00967239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5877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2013-09-25T11:40:00Z</cp:lastPrinted>
  <dcterms:created xsi:type="dcterms:W3CDTF">2015-10-01T09:23:00Z</dcterms:created>
  <dcterms:modified xsi:type="dcterms:W3CDTF">2015-10-01T15:40:00Z</dcterms:modified>
</cp:coreProperties>
</file>