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7761E4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>
              <w:rPr>
                <w:sz w:val="22"/>
                <w:szCs w:val="22"/>
              </w:rPr>
              <w:t xml:space="preserve"> по вопросам о принятии решений:</w:t>
            </w:r>
            <w:r w:rsidR="007761E4">
              <w:rPr>
                <w:sz w:val="22"/>
                <w:szCs w:val="22"/>
              </w:rPr>
              <w:t xml:space="preserve"> </w:t>
            </w:r>
            <w:r w:rsidR="009B0873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>
              <w:rPr>
                <w:sz w:val="22"/>
                <w:szCs w:val="22"/>
              </w:rPr>
              <w:t>.</w:t>
            </w:r>
          </w:p>
          <w:p w:rsidR="00872393" w:rsidRDefault="00C44B9B" w:rsidP="00030089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F7E18" w:rsidRPr="002F7E18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030089" w:rsidRDefault="00030089" w:rsidP="00030089">
            <w:pPr>
              <w:ind w:right="57"/>
              <w:jc w:val="both"/>
              <w:rPr>
                <w:bCs/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A7087">
              <w:rPr>
                <w:bCs/>
                <w:color w:val="365F91"/>
                <w:spacing w:val="-6"/>
                <w:sz w:val="22"/>
                <w:szCs w:val="22"/>
              </w:rPr>
              <w:t xml:space="preserve"> </w:t>
            </w:r>
            <w:r w:rsidRPr="00030089">
              <w:rPr>
                <w:bCs/>
                <w:color w:val="000000" w:themeColor="text1"/>
                <w:spacing w:val="-6"/>
                <w:sz w:val="22"/>
                <w:szCs w:val="22"/>
              </w:rPr>
              <w:t>Утвердить бизнес-план ООО «</w:t>
            </w:r>
            <w:proofErr w:type="spellStart"/>
            <w:r w:rsidRPr="00030089">
              <w:rPr>
                <w:bCs/>
                <w:color w:val="000000" w:themeColor="text1"/>
                <w:spacing w:val="-6"/>
                <w:sz w:val="22"/>
                <w:szCs w:val="22"/>
              </w:rPr>
              <w:t>Экспобанк</w:t>
            </w:r>
            <w:proofErr w:type="spellEnd"/>
            <w:r w:rsidRPr="00030089">
              <w:rPr>
                <w:bCs/>
                <w:color w:val="000000" w:themeColor="text1"/>
                <w:spacing w:val="-6"/>
                <w:sz w:val="22"/>
                <w:szCs w:val="22"/>
              </w:rPr>
              <w:t>» на 2017 год (Приложение</w:t>
            </w:r>
            <w:r w:rsidRPr="00030089">
              <w:rPr>
                <w:bCs/>
                <w:color w:val="000000" w:themeColor="text1"/>
                <w:spacing w:val="-6"/>
                <w:sz w:val="22"/>
                <w:szCs w:val="22"/>
              </w:rPr>
              <w:t xml:space="preserve"> 6</w:t>
            </w:r>
            <w:r w:rsidRPr="00030089">
              <w:rPr>
                <w:bCs/>
                <w:color w:val="000000" w:themeColor="text1"/>
                <w:spacing w:val="-6"/>
                <w:sz w:val="22"/>
                <w:szCs w:val="22"/>
              </w:rPr>
              <w:t>).</w:t>
            </w:r>
          </w:p>
          <w:p w:rsidR="00030089" w:rsidRDefault="00030089" w:rsidP="00030089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pacing w:val="-6"/>
                <w:sz w:val="22"/>
                <w:szCs w:val="22"/>
              </w:rPr>
              <w:t>2</w:t>
            </w:r>
            <w:r w:rsidRPr="00030089">
              <w:rPr>
                <w:bCs/>
                <w:color w:val="000000" w:themeColor="text1"/>
                <w:spacing w:val="-6"/>
                <w:sz w:val="22"/>
                <w:szCs w:val="22"/>
              </w:rPr>
              <w:t>.</w:t>
            </w:r>
            <w:r w:rsidRPr="0003008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30089">
              <w:rPr>
                <w:color w:val="000000" w:themeColor="text1"/>
                <w:sz w:val="22"/>
                <w:szCs w:val="22"/>
              </w:rPr>
              <w:t>Утвердить организационную структур</w:t>
            </w:r>
            <w:proofErr w:type="gramStart"/>
            <w:r w:rsidRPr="00030089">
              <w:rPr>
                <w:color w:val="000000" w:themeColor="text1"/>
                <w:sz w:val="22"/>
                <w:szCs w:val="22"/>
              </w:rPr>
              <w:t>у ООО</w:t>
            </w:r>
            <w:proofErr w:type="gramEnd"/>
            <w:r w:rsidRPr="00030089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030089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030089">
              <w:rPr>
                <w:color w:val="000000" w:themeColor="text1"/>
                <w:sz w:val="22"/>
                <w:szCs w:val="22"/>
              </w:rPr>
              <w:t>»  с   01.02.2017 г.  (Приложение</w:t>
            </w:r>
            <w:r w:rsidRPr="00030089">
              <w:rPr>
                <w:color w:val="000000" w:themeColor="text1"/>
                <w:sz w:val="22"/>
                <w:szCs w:val="22"/>
              </w:rPr>
              <w:t xml:space="preserve"> 10</w:t>
            </w:r>
            <w:r w:rsidRPr="00030089">
              <w:rPr>
                <w:color w:val="000000" w:themeColor="text1"/>
                <w:sz w:val="22"/>
                <w:szCs w:val="22"/>
              </w:rPr>
              <w:t>)</w:t>
            </w:r>
            <w:r w:rsidRPr="00030089">
              <w:rPr>
                <w:color w:val="000000" w:themeColor="text1"/>
                <w:sz w:val="22"/>
                <w:szCs w:val="22"/>
              </w:rPr>
              <w:t>.</w:t>
            </w:r>
          </w:p>
          <w:p w:rsidR="00030089" w:rsidRPr="00030089" w:rsidRDefault="00030089" w:rsidP="00030089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3.1.</w:t>
            </w:r>
            <w:r w:rsidRPr="001F4CC7">
              <w:rPr>
                <w:color w:val="365F91" w:themeColor="accent1" w:themeShade="BF"/>
                <w:sz w:val="22"/>
                <w:szCs w:val="22"/>
              </w:rPr>
              <w:t xml:space="preserve"> </w:t>
            </w:r>
            <w:r w:rsidRPr="00030089">
              <w:rPr>
                <w:color w:val="000000" w:themeColor="text1"/>
                <w:sz w:val="22"/>
                <w:szCs w:val="22"/>
              </w:rPr>
              <w:t>Сохранить Кадровую политик</w:t>
            </w:r>
            <w:proofErr w:type="gramStart"/>
            <w:r w:rsidRPr="00030089">
              <w:rPr>
                <w:color w:val="000000" w:themeColor="text1"/>
                <w:sz w:val="22"/>
                <w:szCs w:val="22"/>
              </w:rPr>
              <w:t>у ООО</w:t>
            </w:r>
            <w:proofErr w:type="gramEnd"/>
            <w:r w:rsidRPr="00030089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030089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030089">
              <w:rPr>
                <w:color w:val="000000" w:themeColor="text1"/>
                <w:sz w:val="22"/>
                <w:szCs w:val="22"/>
              </w:rPr>
              <w:t>» в редакции, утвержденной решением Совета директоров ООО «</w:t>
            </w:r>
            <w:proofErr w:type="spellStart"/>
            <w:r w:rsidRPr="00030089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030089">
              <w:rPr>
                <w:color w:val="000000" w:themeColor="text1"/>
                <w:sz w:val="22"/>
                <w:szCs w:val="22"/>
              </w:rPr>
              <w:t>» от 21.09.2015 г., протокол  № 23</w:t>
            </w:r>
          </w:p>
          <w:p w:rsidR="00030089" w:rsidRPr="00030089" w:rsidRDefault="00030089" w:rsidP="000300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0089">
              <w:rPr>
                <w:color w:val="000000" w:themeColor="text1"/>
                <w:sz w:val="22"/>
                <w:szCs w:val="22"/>
              </w:rPr>
              <w:t>3.2.</w:t>
            </w:r>
            <w:r w:rsidRPr="00030089">
              <w:rPr>
                <w:color w:val="000000" w:themeColor="text1"/>
                <w:sz w:val="22"/>
                <w:szCs w:val="22"/>
              </w:rPr>
              <w:t>Сохранить Положение об оплате труда работников ООО «</w:t>
            </w:r>
            <w:proofErr w:type="spellStart"/>
            <w:r w:rsidRPr="00030089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030089">
              <w:rPr>
                <w:color w:val="000000" w:themeColor="text1"/>
                <w:sz w:val="22"/>
                <w:szCs w:val="22"/>
              </w:rPr>
              <w:t>» в редакции, утвержденной решением Совета директоров ООО «</w:t>
            </w:r>
            <w:proofErr w:type="spellStart"/>
            <w:r w:rsidRPr="00030089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030089">
              <w:rPr>
                <w:color w:val="000000" w:themeColor="text1"/>
                <w:sz w:val="22"/>
                <w:szCs w:val="22"/>
              </w:rPr>
              <w:t>» от 31.03.2016 г., протокол №  9.</w:t>
            </w:r>
          </w:p>
          <w:p w:rsidR="00030089" w:rsidRPr="00030089" w:rsidRDefault="00030089" w:rsidP="00030089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030089">
              <w:rPr>
                <w:color w:val="000000" w:themeColor="text1"/>
                <w:sz w:val="22"/>
                <w:szCs w:val="22"/>
              </w:rPr>
              <w:t>3.3.</w:t>
            </w:r>
            <w:r w:rsidRPr="00030089">
              <w:rPr>
                <w:color w:val="000000" w:themeColor="text1"/>
                <w:sz w:val="22"/>
                <w:szCs w:val="22"/>
              </w:rPr>
              <w:t>Сохранить  Положение о системе премирования работнико</w:t>
            </w:r>
            <w:bookmarkStart w:id="0" w:name="_GoBack"/>
            <w:bookmarkEnd w:id="0"/>
            <w:r w:rsidRPr="00030089">
              <w:rPr>
                <w:color w:val="000000" w:themeColor="text1"/>
                <w:sz w:val="22"/>
                <w:szCs w:val="22"/>
              </w:rPr>
              <w:t>в ООО «</w:t>
            </w:r>
            <w:proofErr w:type="spellStart"/>
            <w:r w:rsidRPr="00030089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030089">
              <w:rPr>
                <w:color w:val="000000" w:themeColor="text1"/>
                <w:sz w:val="22"/>
                <w:szCs w:val="22"/>
              </w:rPr>
              <w:t>» в редакции, утвержденной решением Совета директоров ООО «</w:t>
            </w:r>
            <w:proofErr w:type="spellStart"/>
            <w:r w:rsidRPr="00030089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030089">
              <w:rPr>
                <w:color w:val="000000" w:themeColor="text1"/>
                <w:sz w:val="22"/>
                <w:szCs w:val="22"/>
              </w:rPr>
              <w:t>» от 31.03.2016 г., протокол №  9.</w:t>
            </w:r>
          </w:p>
          <w:p w:rsidR="00E26767" w:rsidRDefault="00E2676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872393">
              <w:rPr>
                <w:sz w:val="22"/>
                <w:szCs w:val="22"/>
              </w:rPr>
              <w:t xml:space="preserve">2.3. </w:t>
            </w:r>
            <w:r w:rsidR="009163D7" w:rsidRPr="00872393">
              <w:rPr>
                <w:sz w:val="22"/>
                <w:szCs w:val="22"/>
              </w:rPr>
              <w:t>Дата проведения заседания совета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 директоров (наблюдательного совета) эмитента, на котором при</w:t>
            </w:r>
            <w:r w:rsidR="00BA4EF5">
              <w:rPr>
                <w:color w:val="000000" w:themeColor="text1"/>
                <w:sz w:val="22"/>
                <w:szCs w:val="22"/>
              </w:rPr>
              <w:t>няты соответствующие решения: «</w:t>
            </w:r>
            <w:r w:rsidR="00030089">
              <w:rPr>
                <w:color w:val="000000" w:themeColor="text1"/>
                <w:sz w:val="22"/>
                <w:szCs w:val="22"/>
              </w:rPr>
              <w:t>31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030089">
              <w:rPr>
                <w:color w:val="000000" w:themeColor="text1"/>
                <w:sz w:val="22"/>
                <w:szCs w:val="22"/>
              </w:rPr>
              <w:t>января</w:t>
            </w:r>
            <w:r w:rsidR="003311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163D7">
              <w:rPr>
                <w:color w:val="000000" w:themeColor="text1"/>
                <w:sz w:val="22"/>
                <w:szCs w:val="22"/>
              </w:rPr>
              <w:t>201</w:t>
            </w:r>
            <w:r w:rsidR="00030089">
              <w:rPr>
                <w:color w:val="000000" w:themeColor="text1"/>
                <w:sz w:val="22"/>
                <w:szCs w:val="22"/>
              </w:rPr>
              <w:t>7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9163D7" w:rsidRPr="00E26767" w:rsidRDefault="009163D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2.4. Дата составления и номер протокола заседания совета директоров (наблюдательного совета)  эмитента: Протокол №</w:t>
            </w:r>
            <w:r w:rsidR="00030089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от «</w:t>
            </w:r>
            <w:r w:rsidR="00030089">
              <w:rPr>
                <w:color w:val="000000" w:themeColor="text1"/>
                <w:sz w:val="22"/>
                <w:szCs w:val="22"/>
              </w:rPr>
              <w:t>31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="007454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030089">
              <w:rPr>
                <w:color w:val="000000" w:themeColor="text1"/>
                <w:sz w:val="22"/>
                <w:szCs w:val="22"/>
              </w:rPr>
              <w:t xml:space="preserve">января </w:t>
            </w:r>
            <w:r>
              <w:rPr>
                <w:color w:val="000000" w:themeColor="text1"/>
                <w:sz w:val="22"/>
                <w:szCs w:val="22"/>
              </w:rPr>
              <w:t>201</w:t>
            </w:r>
            <w:r w:rsidR="00030089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A87440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EA2FE9" w:rsidRDefault="00A87440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030089" w:rsidP="00C12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030089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030089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030089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E9" w:rsidRDefault="00EA2FE9">
      <w:r>
        <w:separator/>
      </w:r>
    </w:p>
  </w:endnote>
  <w:endnote w:type="continuationSeparator" w:id="0">
    <w:p w:rsidR="00EA2FE9" w:rsidRDefault="00EA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E9" w:rsidRDefault="00EA2FE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A2FE9" w:rsidRDefault="00EA2FE9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E9" w:rsidRDefault="00EA2FE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30089">
      <w:rPr>
        <w:rStyle w:val="ae"/>
        <w:noProof/>
      </w:rPr>
      <w:t>1</w:t>
    </w:r>
    <w:r>
      <w:rPr>
        <w:rStyle w:val="ae"/>
      </w:rPr>
      <w:fldChar w:fldCharType="end"/>
    </w:r>
  </w:p>
  <w:p w:rsidR="00EA2FE9" w:rsidRDefault="00EA2FE9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E9" w:rsidRDefault="00EA2FE9">
      <w:r>
        <w:separator/>
      </w:r>
    </w:p>
  </w:footnote>
  <w:footnote w:type="continuationSeparator" w:id="0">
    <w:p w:rsidR="00EA2FE9" w:rsidRDefault="00EA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0AD9"/>
    <w:rsid w:val="000147B4"/>
    <w:rsid w:val="00022166"/>
    <w:rsid w:val="0002228A"/>
    <w:rsid w:val="000241EE"/>
    <w:rsid w:val="00025F6B"/>
    <w:rsid w:val="00026D06"/>
    <w:rsid w:val="00027F61"/>
    <w:rsid w:val="00030089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020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3737F"/>
    <w:rsid w:val="00146B81"/>
    <w:rsid w:val="0015430B"/>
    <w:rsid w:val="00160C66"/>
    <w:rsid w:val="0017152F"/>
    <w:rsid w:val="0017154C"/>
    <w:rsid w:val="001717C6"/>
    <w:rsid w:val="0017788F"/>
    <w:rsid w:val="001849EB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3113E"/>
    <w:rsid w:val="003425D4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2E22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D64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5F54CA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385B"/>
    <w:rsid w:val="00686DB2"/>
    <w:rsid w:val="00686EFC"/>
    <w:rsid w:val="00687060"/>
    <w:rsid w:val="00692D16"/>
    <w:rsid w:val="0069485F"/>
    <w:rsid w:val="0069565F"/>
    <w:rsid w:val="006974BD"/>
    <w:rsid w:val="006A0AF7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40D2"/>
    <w:rsid w:val="007761E4"/>
    <w:rsid w:val="00783C0B"/>
    <w:rsid w:val="00785A5F"/>
    <w:rsid w:val="00785E88"/>
    <w:rsid w:val="00787166"/>
    <w:rsid w:val="00787A52"/>
    <w:rsid w:val="0079108D"/>
    <w:rsid w:val="00792EC8"/>
    <w:rsid w:val="00797204"/>
    <w:rsid w:val="007A3F22"/>
    <w:rsid w:val="007A6E78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2393"/>
    <w:rsid w:val="008770EA"/>
    <w:rsid w:val="00880BB3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2E02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87440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088B"/>
    <w:rsid w:val="00B01EDB"/>
    <w:rsid w:val="00B04F5A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2F54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2F28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0C2E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4046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12C2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3E2A"/>
    <w:rsid w:val="00E7437C"/>
    <w:rsid w:val="00E757A8"/>
    <w:rsid w:val="00E772B2"/>
    <w:rsid w:val="00E90728"/>
    <w:rsid w:val="00E90C2E"/>
    <w:rsid w:val="00E90C58"/>
    <w:rsid w:val="00E9133D"/>
    <w:rsid w:val="00E91D50"/>
    <w:rsid w:val="00E93AFE"/>
    <w:rsid w:val="00EA1512"/>
    <w:rsid w:val="00EA2FE9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2927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4CD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2155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2017-01-31T14:46:00Z</dcterms:created>
  <dcterms:modified xsi:type="dcterms:W3CDTF">2017-01-31T14:46:00Z</dcterms:modified>
</cp:coreProperties>
</file>